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43" w:rsidRPr="000839B6" w:rsidRDefault="00D73643" w:rsidP="00A41E3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839B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73643" w:rsidRDefault="00D73643" w:rsidP="00D736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B6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D73643" w:rsidRPr="009B0914" w:rsidRDefault="00D73643" w:rsidP="00D73643">
      <w:pPr>
        <w:ind w:firstLine="720"/>
        <w:jc w:val="both"/>
        <w:rPr>
          <w:szCs w:val="28"/>
        </w:rPr>
      </w:pPr>
    </w:p>
    <w:p w:rsidR="00D73643" w:rsidRPr="008C61B5" w:rsidRDefault="00D73643" w:rsidP="00612C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A41E3A" w:rsidRPr="008C61B5"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 Сергиевский</w:t>
      </w:r>
      <w:r w:rsidR="00A41E3A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извещает о начале обсуждения проекта</w:t>
      </w:r>
      <w:r w:rsidR="0099228B">
        <w:rPr>
          <w:rFonts w:ascii="Times New Roman" w:hAnsi="Times New Roman" w:cs="Times New Roman"/>
          <w:sz w:val="28"/>
          <w:szCs w:val="28"/>
        </w:rPr>
        <w:t xml:space="preserve"> </w:t>
      </w:r>
      <w:r w:rsidR="0099228B" w:rsidRPr="008C61B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Сергиевский </w:t>
      </w:r>
      <w:r w:rsidR="0099228B" w:rsidRPr="00612C5D">
        <w:rPr>
          <w:rFonts w:ascii="Times New Roman" w:hAnsi="Times New Roman" w:cs="Times New Roman"/>
          <w:sz w:val="28"/>
          <w:szCs w:val="28"/>
        </w:rPr>
        <w:t>«</w:t>
      </w:r>
      <w:r w:rsidR="00612C5D" w:rsidRPr="00612C5D">
        <w:rPr>
          <w:rFonts w:ascii="Times New Roman" w:hAnsi="Times New Roman" w:cs="Times New Roman"/>
          <w:bCs/>
          <w:sz w:val="28"/>
          <w:szCs w:val="28"/>
        </w:rPr>
        <w:t>Об утверждении Порядка проверки правильности составления документов и достоверности сведений, содержащихся в них,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в целях возмещения части затрат на поддержку собственного производства молока</w:t>
      </w:r>
      <w:r w:rsidR="0099228B" w:rsidRPr="00612C5D">
        <w:rPr>
          <w:rFonts w:ascii="Times New Roman" w:hAnsi="Times New Roman" w:cs="Times New Roman"/>
          <w:sz w:val="28"/>
          <w:szCs w:val="28"/>
        </w:rPr>
        <w:t>»</w:t>
      </w:r>
      <w:r w:rsidR="008C61B5" w:rsidRPr="00612C5D">
        <w:rPr>
          <w:rFonts w:ascii="Times New Roman" w:hAnsi="Times New Roman" w:cs="Times New Roman"/>
          <w:sz w:val="28"/>
          <w:szCs w:val="28"/>
        </w:rPr>
        <w:t xml:space="preserve"> </w:t>
      </w:r>
      <w:r w:rsidRPr="00612C5D">
        <w:rPr>
          <w:rFonts w:ascii="Times New Roman" w:hAnsi="Times New Roman" w:cs="Times New Roman"/>
          <w:sz w:val="28"/>
          <w:szCs w:val="28"/>
        </w:rPr>
        <w:t>и сборе предложени</w:t>
      </w:r>
      <w:r w:rsidRPr="008C61B5">
        <w:rPr>
          <w:rFonts w:ascii="Times New Roman" w:hAnsi="Times New Roman" w:cs="Times New Roman"/>
          <w:sz w:val="28"/>
          <w:szCs w:val="28"/>
        </w:rPr>
        <w:t>й заинтересованных лиц.</w:t>
      </w:r>
    </w:p>
    <w:p w:rsidR="00D73643" w:rsidRPr="008C61B5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1B5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 w:rsidRPr="008C61B5">
        <w:rPr>
          <w:rFonts w:ascii="Times New Roman" w:hAnsi="Times New Roman" w:cs="Times New Roman"/>
          <w:sz w:val="28"/>
          <w:szCs w:val="28"/>
        </w:rPr>
        <w:t xml:space="preserve"> </w:t>
      </w:r>
      <w:r w:rsidR="008C61B5" w:rsidRPr="008C61B5">
        <w:rPr>
          <w:rFonts w:ascii="Times New Roman" w:hAnsi="Times New Roman" w:cs="Times New Roman"/>
          <w:sz w:val="28"/>
          <w:szCs w:val="28"/>
        </w:rPr>
        <w:t>Самарская область, Сергиевский район, с. Сергиевск, ул. Советская, д.44</w:t>
      </w:r>
      <w:r w:rsidRPr="008C61B5">
        <w:rPr>
          <w:rFonts w:ascii="Times New Roman" w:hAnsi="Times New Roman" w:cs="Times New Roman"/>
          <w:sz w:val="28"/>
          <w:szCs w:val="28"/>
        </w:rPr>
        <w:t>,</w:t>
      </w:r>
      <w:r w:rsidR="008C61B5">
        <w:rPr>
          <w:rFonts w:ascii="Times New Roman" w:hAnsi="Times New Roman" w:cs="Times New Roman"/>
          <w:sz w:val="28"/>
          <w:szCs w:val="28"/>
        </w:rPr>
        <w:t xml:space="preserve"> </w:t>
      </w:r>
      <w:r w:rsidRPr="008C61B5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serganimale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3643" w:rsidRPr="008C61B5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015E61">
        <w:rPr>
          <w:rFonts w:ascii="Times New Roman" w:hAnsi="Times New Roman" w:cs="Times New Roman"/>
          <w:sz w:val="28"/>
          <w:szCs w:val="28"/>
        </w:rPr>
        <w:t>8</w:t>
      </w:r>
      <w:r w:rsidR="008C61B5" w:rsidRPr="008C61B5">
        <w:rPr>
          <w:rFonts w:ascii="Times New Roman" w:hAnsi="Times New Roman" w:cs="Times New Roman"/>
          <w:sz w:val="28"/>
          <w:szCs w:val="28"/>
        </w:rPr>
        <w:t>(84655) 2-10-25</w:t>
      </w:r>
    </w:p>
    <w:p w:rsidR="00D73643" w:rsidRPr="009B0914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641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заинтересованных лиц</w:t>
      </w:r>
      <w:r w:rsidR="00015E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61B5">
        <w:rPr>
          <w:rFonts w:ascii="Times New Roman" w:hAnsi="Times New Roman" w:cs="Times New Roman"/>
          <w:sz w:val="28"/>
          <w:szCs w:val="28"/>
        </w:rPr>
        <w:t>с 01.03.2023 г. по 10.03.2023 г.</w:t>
      </w:r>
    </w:p>
    <w:p w:rsidR="00D73643" w:rsidRPr="009B0914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 вносятся относительно содержания проекта </w:t>
      </w:r>
      <w:r w:rsidRPr="007163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0914">
        <w:rPr>
          <w:rFonts w:ascii="Times New Roman" w:hAnsi="Times New Roman" w:cs="Times New Roman"/>
          <w:sz w:val="28"/>
          <w:szCs w:val="28"/>
        </w:rPr>
        <w:t xml:space="preserve">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действующих    нормативных   правовых   актов, исключающего необходимость принятия проекта </w:t>
      </w:r>
      <w:r w:rsidRPr="007163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D73643" w:rsidRPr="009B0914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641">
        <w:rPr>
          <w:rFonts w:ascii="Times New Roman" w:hAnsi="Times New Roman" w:cs="Times New Roman"/>
          <w:b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015E61">
        <w:rPr>
          <w:rFonts w:ascii="Times New Roman" w:hAnsi="Times New Roman" w:cs="Times New Roman"/>
          <w:b/>
          <w:sz w:val="28"/>
          <w:szCs w:val="28"/>
        </w:rPr>
        <w:t>:</w:t>
      </w:r>
      <w:r w:rsidRPr="004076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61B5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официального опубликования. </w:t>
      </w:r>
    </w:p>
    <w:p w:rsidR="008C61B5" w:rsidRPr="008C61B5" w:rsidRDefault="00D73643" w:rsidP="008C61B5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641">
        <w:rPr>
          <w:rFonts w:ascii="Times New Roman" w:hAnsi="Times New Roman" w:cs="Times New Roman"/>
          <w:b/>
          <w:sz w:val="28"/>
          <w:szCs w:val="28"/>
        </w:rPr>
        <w:t>Цель предлагаемого правового регулирования</w:t>
      </w:r>
      <w:r w:rsidR="00015E61">
        <w:rPr>
          <w:rFonts w:ascii="Times New Roman" w:hAnsi="Times New Roman" w:cs="Times New Roman"/>
          <w:b/>
          <w:sz w:val="28"/>
          <w:szCs w:val="28"/>
        </w:rPr>
        <w:t>:</w:t>
      </w:r>
      <w:r w:rsidR="008C61B5" w:rsidRPr="008C61B5">
        <w:rPr>
          <w:rFonts w:ascii="Times New Roman" w:hAnsi="Times New Roman" w:cs="Times New Roman"/>
          <w:sz w:val="28"/>
          <w:szCs w:val="28"/>
        </w:rPr>
        <w:t xml:space="preserve">  эффективное использование средств областного и федерального бюджетов, направляемых на реализацию в 2023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2025 годы», утверждённой постановлением Правительства Самарской области от 14.11.2013 № 624.</w:t>
      </w:r>
      <w:proofErr w:type="gramEnd"/>
    </w:p>
    <w:p w:rsidR="008C61B5" w:rsidRPr="00015E61" w:rsidRDefault="00D73643" w:rsidP="008C61B5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E61">
        <w:rPr>
          <w:rFonts w:ascii="Times New Roman" w:hAnsi="Times New Roman" w:cs="Times New Roman"/>
          <w:b/>
          <w:sz w:val="28"/>
          <w:szCs w:val="28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8C61B5" w:rsidRPr="00015E61">
        <w:rPr>
          <w:rFonts w:ascii="Times New Roman" w:hAnsi="Times New Roman" w:cs="Times New Roman"/>
          <w:b/>
          <w:sz w:val="28"/>
          <w:szCs w:val="28"/>
        </w:rPr>
        <w:t xml:space="preserve"> - приведение муниципального правового акта в соответствии с действующим зако</w:t>
      </w:r>
      <w:r w:rsidR="00015E61" w:rsidRPr="00015E61">
        <w:rPr>
          <w:rFonts w:ascii="Times New Roman" w:hAnsi="Times New Roman" w:cs="Times New Roman"/>
          <w:b/>
          <w:sz w:val="28"/>
          <w:szCs w:val="28"/>
        </w:rPr>
        <w:t>нодательством Самарской области:</w:t>
      </w:r>
      <w:r w:rsidR="00015E61" w:rsidRPr="00015E61">
        <w:rPr>
          <w:rFonts w:ascii="Times New Roman" w:hAnsi="Times New Roman" w:cs="Times New Roman"/>
          <w:sz w:val="28"/>
          <w:szCs w:val="28"/>
        </w:rPr>
        <w:t xml:space="preserve"> </w:t>
      </w:r>
      <w:r w:rsidR="00015E61">
        <w:rPr>
          <w:rFonts w:ascii="Times New Roman" w:hAnsi="Times New Roman" w:cs="Times New Roman"/>
          <w:sz w:val="28"/>
          <w:szCs w:val="28"/>
        </w:rPr>
        <w:t>п</w:t>
      </w:r>
      <w:r w:rsidR="00015E61" w:rsidRPr="00015E61">
        <w:rPr>
          <w:rFonts w:ascii="Times New Roman" w:hAnsi="Times New Roman" w:cs="Times New Roman"/>
          <w:sz w:val="28"/>
          <w:szCs w:val="28"/>
        </w:rPr>
        <w:t>риведение муниципального правового акта в соответствии с действующим законодательством Самарской области.</w:t>
      </w:r>
    </w:p>
    <w:p w:rsidR="008C61B5" w:rsidRPr="008C61B5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C61B5">
        <w:rPr>
          <w:rFonts w:ascii="Times New Roman" w:hAnsi="Times New Roman" w:cs="Times New Roman"/>
          <w:b/>
          <w:sz w:val="28"/>
          <w:szCs w:val="28"/>
        </w:rPr>
        <w:t xml:space="preserve"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</w:t>
      </w:r>
      <w:r w:rsidRPr="008C61B5">
        <w:rPr>
          <w:rFonts w:ascii="Times New Roman" w:hAnsi="Times New Roman" w:cs="Times New Roman"/>
          <w:b/>
          <w:sz w:val="28"/>
          <w:szCs w:val="28"/>
        </w:rPr>
        <w:lastRenderedPageBreak/>
        <w:t>его   принятия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="008C61B5">
        <w:rPr>
          <w:rFonts w:ascii="Times New Roman" w:hAnsi="Times New Roman" w:cs="Times New Roman"/>
          <w:sz w:val="28"/>
          <w:szCs w:val="28"/>
        </w:rPr>
        <w:t xml:space="preserve"> </w:t>
      </w:r>
      <w:r w:rsidR="008C61B5" w:rsidRPr="008C61B5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товаропроизводители, признанные таковыми в соответствии с частью 1 и пунктами 2,3 части 2 статьи 3 Федерального закона «О развитии сельского хозяйства», осуществляющим производство</w:t>
      </w:r>
      <w:proofErr w:type="gramEnd"/>
      <w:r w:rsidR="008C61B5" w:rsidRPr="008C61B5">
        <w:rPr>
          <w:rFonts w:ascii="Times New Roman" w:hAnsi="Times New Roman" w:cs="Times New Roman"/>
          <w:sz w:val="28"/>
          <w:szCs w:val="28"/>
        </w:rPr>
        <w:t xml:space="preserve"> продукции растениеводства на посевных площадях, расположенных на территории Самарской области на возмещение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</w:p>
    <w:p w:rsidR="00D73643" w:rsidRPr="008C61B5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1B5">
        <w:rPr>
          <w:rFonts w:ascii="Times New Roman" w:hAnsi="Times New Roman" w:cs="Times New Roman"/>
          <w:b/>
          <w:sz w:val="28"/>
          <w:szCs w:val="28"/>
        </w:rPr>
        <w:t xml:space="preserve">Информация о разработчике: 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8C61B5"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 Сергиевский Самарской области.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8C61B5">
        <w:rPr>
          <w:rFonts w:ascii="Times New Roman" w:hAnsi="Times New Roman" w:cs="Times New Roman"/>
          <w:sz w:val="28"/>
          <w:szCs w:val="28"/>
        </w:rPr>
        <w:t>Самарская область, Сергиевский район, с. Сергиевск, ул. Советская, д. 44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015E61">
        <w:rPr>
          <w:rFonts w:ascii="Times New Roman" w:hAnsi="Times New Roman" w:cs="Times New Roman"/>
          <w:sz w:val="28"/>
          <w:szCs w:val="28"/>
        </w:rPr>
        <w:t>8(84655) 2-10-25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официального сайта _________________________________________</w:t>
      </w:r>
    </w:p>
    <w:p w:rsidR="00015E61" w:rsidRPr="00015E61" w:rsidRDefault="00D73643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serganimale</w:t>
        </w:r>
        <w:r w:rsidR="00015E61" w:rsidRPr="00015E6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15E61" w:rsidRPr="00015E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3643" w:rsidRPr="00015E61" w:rsidRDefault="00D73643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3663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</w:t>
      </w:r>
      <w:r w:rsidR="00015E61">
        <w:rPr>
          <w:rFonts w:ascii="Times New Roman" w:hAnsi="Times New Roman" w:cs="Times New Roman"/>
          <w:b/>
          <w:sz w:val="28"/>
          <w:szCs w:val="28"/>
        </w:rPr>
        <w:t>а отсутствует.</w:t>
      </w: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3643" w:rsidSect="00D73643">
      <w:pgSz w:w="11906" w:h="16838"/>
      <w:pgMar w:top="1135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25688"/>
    <w:rsid w:val="00015E61"/>
    <w:rsid w:val="00086C4F"/>
    <w:rsid w:val="00101906"/>
    <w:rsid w:val="001C777E"/>
    <w:rsid w:val="00325581"/>
    <w:rsid w:val="00386ED8"/>
    <w:rsid w:val="00397F4E"/>
    <w:rsid w:val="004B3CF3"/>
    <w:rsid w:val="00563122"/>
    <w:rsid w:val="005F04D5"/>
    <w:rsid w:val="00612C5D"/>
    <w:rsid w:val="00615BE4"/>
    <w:rsid w:val="00766F64"/>
    <w:rsid w:val="007A79EF"/>
    <w:rsid w:val="00803E3C"/>
    <w:rsid w:val="00893886"/>
    <w:rsid w:val="008C61B5"/>
    <w:rsid w:val="00907C3A"/>
    <w:rsid w:val="009733BD"/>
    <w:rsid w:val="0099228B"/>
    <w:rsid w:val="00A25688"/>
    <w:rsid w:val="00A41E3A"/>
    <w:rsid w:val="00AE55D4"/>
    <w:rsid w:val="00B80A57"/>
    <w:rsid w:val="00C32207"/>
    <w:rsid w:val="00C80D12"/>
    <w:rsid w:val="00D73643"/>
    <w:rsid w:val="00EC41CA"/>
    <w:rsid w:val="00F07935"/>
    <w:rsid w:val="00F7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4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643"/>
    <w:rPr>
      <w:b/>
      <w:bCs/>
    </w:rPr>
  </w:style>
  <w:style w:type="paragraph" w:customStyle="1" w:styleId="ConsPlusNormal">
    <w:name w:val="ConsPlusNormal"/>
    <w:rsid w:val="00D73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73643"/>
    <w:pPr>
      <w:widowControl w:val="0"/>
      <w:snapToGrid w:val="0"/>
      <w:ind w:left="708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uiPriority w:val="99"/>
    <w:rsid w:val="00D73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ganimal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animale@yandex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B671-7FF3-4BE8-8670-31A4E7AA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2023-03-17T06:29:00Z</dcterms:created>
  <dcterms:modified xsi:type="dcterms:W3CDTF">2023-03-17T06:29:00Z</dcterms:modified>
</cp:coreProperties>
</file>